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0E1" w:rsidRPr="007D2473" w:rsidRDefault="007960E1">
      <w:pPr>
        <w:rPr>
          <w:b/>
          <w:color w:val="FF0000"/>
        </w:rPr>
      </w:pPr>
      <w:r w:rsidRPr="007D2473">
        <w:rPr>
          <w:b/>
          <w:color w:val="FF0000"/>
        </w:rPr>
        <w:fldChar w:fldCharType="begin"/>
      </w:r>
      <w:r w:rsidRPr="007D2473">
        <w:rPr>
          <w:b/>
          <w:color w:val="FF0000"/>
        </w:rPr>
        <w:instrText xml:space="preserve"> HYPERLINK "http://www.ectmihbasel2015.ch/ectmih2015/abstracts/late-breaking-news.html" </w:instrText>
      </w:r>
      <w:r w:rsidRPr="007D2473">
        <w:rPr>
          <w:b/>
          <w:color w:val="FF0000"/>
        </w:rPr>
        <w:fldChar w:fldCharType="end"/>
      </w:r>
      <w:r w:rsidR="00185FB0" w:rsidRPr="007D2473">
        <w:rPr>
          <w:b/>
          <w:color w:val="FF0000"/>
        </w:rPr>
        <w:t xml:space="preserve"> 9</w:t>
      </w:r>
      <w:r w:rsidR="00185FB0" w:rsidRPr="007D2473">
        <w:rPr>
          <w:b/>
          <w:color w:val="FF0000"/>
          <w:vertAlign w:val="superscript"/>
        </w:rPr>
        <w:t>th</w:t>
      </w:r>
      <w:r w:rsidR="00185FB0" w:rsidRPr="007D2473">
        <w:rPr>
          <w:b/>
          <w:color w:val="FF0000"/>
        </w:rPr>
        <w:t xml:space="preserve"> European Congress on Tropical Medicine and International Health </w:t>
      </w:r>
      <w:r w:rsidR="00185FB0" w:rsidRPr="007D2473">
        <w:rPr>
          <w:b/>
          <w:color w:val="FF0000"/>
        </w:rPr>
        <w:br/>
        <w:t>6-10 September 2015, TPH, Basel</w:t>
      </w:r>
    </w:p>
    <w:p w:rsidR="00185FB0" w:rsidRDefault="00185FB0"/>
    <w:p w:rsidR="005D4164" w:rsidRPr="00305EFE" w:rsidRDefault="005D4164">
      <w:pPr>
        <w:rPr>
          <w:b/>
          <w:sz w:val="28"/>
          <w:szCs w:val="28"/>
        </w:rPr>
      </w:pPr>
      <w:r w:rsidRPr="00305EFE">
        <w:rPr>
          <w:b/>
          <w:sz w:val="28"/>
          <w:szCs w:val="28"/>
        </w:rPr>
        <w:t>Public Private Partnerships in the Health Sector: opportunities, risks and issues of congruence with the Sustainable Development Goals</w:t>
      </w:r>
    </w:p>
    <w:p w:rsidR="00946B8A" w:rsidRPr="00305EFE" w:rsidRDefault="00305EFE">
      <w:pPr>
        <w:rPr>
          <w:sz w:val="24"/>
          <w:szCs w:val="24"/>
        </w:rPr>
      </w:pPr>
      <w:r w:rsidRPr="00305EFE">
        <w:rPr>
          <w:sz w:val="24"/>
          <w:szCs w:val="24"/>
        </w:rPr>
        <w:t>Raymond Saner, Titular Professor, University of Basel</w:t>
      </w:r>
      <w:r w:rsidRPr="00305EFE">
        <w:rPr>
          <w:sz w:val="24"/>
          <w:szCs w:val="24"/>
        </w:rPr>
        <w:br/>
        <w:t>Director, Centre for Socio-eco-</w:t>
      </w:r>
      <w:proofErr w:type="spellStart"/>
      <w:r w:rsidRPr="00305EFE">
        <w:rPr>
          <w:sz w:val="24"/>
          <w:szCs w:val="24"/>
        </w:rPr>
        <w:t>nomic</w:t>
      </w:r>
      <w:proofErr w:type="spellEnd"/>
      <w:r w:rsidRPr="00305EFE">
        <w:rPr>
          <w:sz w:val="24"/>
          <w:szCs w:val="24"/>
        </w:rPr>
        <w:t xml:space="preserve"> Development (CSEND), Geneva</w:t>
      </w:r>
    </w:p>
    <w:p w:rsidR="00305EFE" w:rsidRDefault="00305EFE">
      <w:pPr>
        <w:rPr>
          <w:b/>
          <w:sz w:val="24"/>
          <w:szCs w:val="24"/>
        </w:rPr>
      </w:pPr>
      <w:r w:rsidRPr="00305EFE">
        <w:rPr>
          <w:sz w:val="24"/>
          <w:szCs w:val="24"/>
        </w:rPr>
        <w:t>CP 1498 Mt Blanc</w:t>
      </w:r>
      <w:r w:rsidRPr="00305EFE">
        <w:rPr>
          <w:sz w:val="24"/>
          <w:szCs w:val="24"/>
        </w:rPr>
        <w:br/>
        <w:t xml:space="preserve">1211 Geneva </w:t>
      </w:r>
      <w:bookmarkStart w:id="0" w:name="_GoBack"/>
      <w:bookmarkEnd w:id="0"/>
    </w:p>
    <w:p w:rsidR="00185FB0" w:rsidRPr="00185FB0" w:rsidRDefault="00185FB0" w:rsidP="005D4164">
      <w:pPr>
        <w:rPr>
          <w:b/>
          <w:u w:val="single"/>
        </w:rPr>
      </w:pPr>
      <w:r w:rsidRPr="00185FB0">
        <w:rPr>
          <w:b/>
          <w:u w:val="single"/>
        </w:rPr>
        <w:t>Abstract</w:t>
      </w:r>
    </w:p>
    <w:p w:rsidR="00064DC4" w:rsidRDefault="00946B8A" w:rsidP="005D4164">
      <w:r>
        <w:t>This article first maps the current forms of PPPs in the health sector by r</w:t>
      </w:r>
      <w:r w:rsidR="005D4164">
        <w:t xml:space="preserve">eviewing </w:t>
      </w:r>
      <w:r>
        <w:t xml:space="preserve">pertinent </w:t>
      </w:r>
      <w:r w:rsidR="005D4164">
        <w:t xml:space="preserve">literature and reflecting on </w:t>
      </w:r>
      <w:r w:rsidR="00064DC4">
        <w:t xml:space="preserve">current  </w:t>
      </w:r>
      <w:r w:rsidR="005D4164">
        <w:t>financing arra</w:t>
      </w:r>
      <w:r w:rsidR="00064DC4">
        <w:t>n</w:t>
      </w:r>
      <w:r w:rsidR="005D4164">
        <w:t>gements of health</w:t>
      </w:r>
      <w:r w:rsidR="00064DC4">
        <w:t xml:space="preserve"> care </w:t>
      </w:r>
      <w:r w:rsidR="005D4164">
        <w:t>through traditional (ODA</w:t>
      </w:r>
      <w:r w:rsidR="00064DC4">
        <w:t>, science research</w:t>
      </w:r>
      <w:r w:rsidR="005D4164">
        <w:t xml:space="preserve">) and non-traditional </w:t>
      </w:r>
      <w:r w:rsidR="00064DC4">
        <w:t xml:space="preserve">means </w:t>
      </w:r>
      <w:r w:rsidR="005D4164">
        <w:t>(</w:t>
      </w:r>
      <w:proofErr w:type="spellStart"/>
      <w:r w:rsidR="005D4164">
        <w:t>Philantropy</w:t>
      </w:r>
      <w:proofErr w:type="spellEnd"/>
      <w:r w:rsidR="00064DC4">
        <w:t>, Market intermediaries)</w:t>
      </w:r>
      <w:r>
        <w:t>. A</w:t>
      </w:r>
      <w:r w:rsidR="00064DC4">
        <w:t>s a second step</w:t>
      </w:r>
      <w:r>
        <w:t>, the author</w:t>
      </w:r>
      <w:r w:rsidR="00064DC4">
        <w:t xml:space="preserve"> critically assesses the benefits and risks of the various forms of PPPs in the health sector from the perspective of the Sustainable Development Goals. </w:t>
      </w:r>
    </w:p>
    <w:p w:rsidR="00946B8A" w:rsidRDefault="00064DC4" w:rsidP="005D4164">
      <w:r>
        <w:t xml:space="preserve">One of the </w:t>
      </w:r>
      <w:r w:rsidR="00946B8A">
        <w:t xml:space="preserve">main </w:t>
      </w:r>
      <w:r>
        <w:t xml:space="preserve">finding is a lack of inclusion of the civil society sector be that consumer groups, professional associations of health care providers or patient associations. </w:t>
      </w:r>
      <w:r w:rsidR="00946B8A">
        <w:t>This insufficient involvement and participation of civil society runs counter to the goals of the Sustainable Development Goals and particularly runs in opposition of the SDGs principles which are inclusiveness, participation and transparency.</w:t>
      </w:r>
    </w:p>
    <w:p w:rsidR="00946B8A" w:rsidRDefault="00946B8A" w:rsidP="005D4164">
      <w:r>
        <w:t>The conclusion offers solutions to the current overemphasis of private sector- new public management approaches and suggests a more comprehensive but also a more sustainable approach consisting of an expansion of the PPP formula to a PPSP formula (Public-Private-Social-Partnership).</w:t>
      </w:r>
      <w:r w:rsidR="00185FB0">
        <w:t xml:space="preserve"> </w:t>
      </w:r>
    </w:p>
    <w:p w:rsidR="00305EFE" w:rsidRDefault="007D2473" w:rsidP="005D4164">
      <w:r>
        <w:rPr>
          <w:u w:val="single"/>
        </w:rPr>
        <w:t xml:space="preserve"> </w:t>
      </w:r>
    </w:p>
    <w:p w:rsidR="00305EFE" w:rsidRPr="00305EFE" w:rsidRDefault="007D2473" w:rsidP="00305EFE">
      <w:pPr>
        <w:spacing w:before="100" w:beforeAutospacing="1" w:after="100" w:afterAutospacing="1" w:line="240" w:lineRule="auto"/>
        <w:rPr>
          <w:rFonts w:ascii="Times New Roman" w:eastAsia="Times New Roman" w:hAnsi="Times New Roman" w:cs="Times New Roman"/>
          <w:sz w:val="24"/>
          <w:szCs w:val="24"/>
          <w:lang w:eastAsia="en-GB"/>
        </w:rPr>
      </w:pPr>
      <w:r w:rsidRPr="00305EFE">
        <w:rPr>
          <w:b/>
          <w:noProof/>
          <w:sz w:val="24"/>
          <w:szCs w:val="24"/>
          <w:lang w:eastAsia="en-GB"/>
        </w:rPr>
        <w:drawing>
          <wp:inline distT="0" distB="0" distL="0" distR="0" wp14:anchorId="1005964C" wp14:editId="41639E60">
            <wp:extent cx="2691765" cy="2714625"/>
            <wp:effectExtent l="0" t="0" r="0" b="9525"/>
            <wp:docPr id="1" name="Picture 1" descr="R:\users\saner\My Documents\14\cv\RS\photos\2013\RS 2013 lake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ers\saner\My Documents\14\cv\RS\photos\2013\RS 2013 lake cro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6092" cy="2718989"/>
                    </a:xfrm>
                    <a:prstGeom prst="rect">
                      <a:avLst/>
                    </a:prstGeom>
                    <a:noFill/>
                    <a:ln>
                      <a:noFill/>
                    </a:ln>
                  </pic:spPr>
                </pic:pic>
              </a:graphicData>
            </a:graphic>
          </wp:inline>
        </w:drawing>
      </w:r>
    </w:p>
    <w:p w:rsidR="005D4164" w:rsidRPr="00DE5892" w:rsidRDefault="005D4164" w:rsidP="00946B8A"/>
    <w:p w:rsidR="005D4164" w:rsidRPr="00BE73AA" w:rsidRDefault="00305EFE" w:rsidP="005D4164">
      <w:pPr>
        <w:pStyle w:val="FootnoteText"/>
        <w:rPr>
          <w:lang w:val="en-US"/>
        </w:rPr>
      </w:pPr>
      <w:r>
        <w:t xml:space="preserve"> </w:t>
      </w:r>
    </w:p>
    <w:p w:rsidR="005D4164" w:rsidRPr="005D4164" w:rsidRDefault="005D4164">
      <w:pPr>
        <w:rPr>
          <w:lang w:val="en-US"/>
        </w:rPr>
      </w:pPr>
    </w:p>
    <w:sectPr w:rsidR="005D4164" w:rsidRPr="005D4164" w:rsidSect="00185FB0">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0F3094"/>
    <w:multiLevelType w:val="multilevel"/>
    <w:tmpl w:val="D7C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E1"/>
    <w:rsid w:val="00064DC4"/>
    <w:rsid w:val="00185FB0"/>
    <w:rsid w:val="00305EFE"/>
    <w:rsid w:val="005D4164"/>
    <w:rsid w:val="007960E1"/>
    <w:rsid w:val="007C0E4F"/>
    <w:rsid w:val="007D2473"/>
    <w:rsid w:val="00946B8A"/>
    <w:rsid w:val="00FE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2BB6B-7BE7-4823-8B38-89022010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60E1"/>
    <w:rPr>
      <w:color w:val="0563C1" w:themeColor="hyperlink"/>
      <w:u w:val="single"/>
    </w:rPr>
  </w:style>
  <w:style w:type="paragraph" w:styleId="FootnoteText">
    <w:name w:val="footnote text"/>
    <w:basedOn w:val="Normal"/>
    <w:link w:val="FootnoteTextChar"/>
    <w:uiPriority w:val="99"/>
    <w:unhideWhenUsed/>
    <w:rsid w:val="005D4164"/>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5D416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915345">
      <w:bodyDiv w:val="1"/>
      <w:marLeft w:val="0"/>
      <w:marRight w:val="0"/>
      <w:marTop w:val="0"/>
      <w:marBottom w:val="0"/>
      <w:divBdr>
        <w:top w:val="none" w:sz="0" w:space="0" w:color="auto"/>
        <w:left w:val="none" w:sz="0" w:space="0" w:color="auto"/>
        <w:bottom w:val="none" w:sz="0" w:space="0" w:color="auto"/>
        <w:right w:val="none" w:sz="0" w:space="0" w:color="auto"/>
      </w:divBdr>
      <w:divsChild>
        <w:div w:id="145705812">
          <w:marLeft w:val="0"/>
          <w:marRight w:val="0"/>
          <w:marTop w:val="0"/>
          <w:marBottom w:val="0"/>
          <w:divBdr>
            <w:top w:val="none" w:sz="0" w:space="0" w:color="auto"/>
            <w:left w:val="none" w:sz="0" w:space="0" w:color="auto"/>
            <w:bottom w:val="none" w:sz="0" w:space="0" w:color="auto"/>
            <w:right w:val="none" w:sz="0" w:space="0" w:color="auto"/>
          </w:divBdr>
        </w:div>
        <w:div w:id="2121488867">
          <w:marLeft w:val="0"/>
          <w:marRight w:val="0"/>
          <w:marTop w:val="0"/>
          <w:marBottom w:val="0"/>
          <w:divBdr>
            <w:top w:val="none" w:sz="0" w:space="0" w:color="auto"/>
            <w:left w:val="none" w:sz="0" w:space="0" w:color="auto"/>
            <w:bottom w:val="none" w:sz="0" w:space="0" w:color="auto"/>
            <w:right w:val="none" w:sz="0" w:space="0" w:color="auto"/>
          </w:divBdr>
        </w:div>
        <w:div w:id="163475728">
          <w:marLeft w:val="0"/>
          <w:marRight w:val="0"/>
          <w:marTop w:val="0"/>
          <w:marBottom w:val="0"/>
          <w:divBdr>
            <w:top w:val="none" w:sz="0" w:space="0" w:color="auto"/>
            <w:left w:val="none" w:sz="0" w:space="0" w:color="auto"/>
            <w:bottom w:val="none" w:sz="0" w:space="0" w:color="auto"/>
            <w:right w:val="none" w:sz="0" w:space="0" w:color="auto"/>
          </w:divBdr>
        </w:div>
        <w:div w:id="216550490">
          <w:marLeft w:val="0"/>
          <w:marRight w:val="0"/>
          <w:marTop w:val="0"/>
          <w:marBottom w:val="0"/>
          <w:divBdr>
            <w:top w:val="none" w:sz="0" w:space="0" w:color="auto"/>
            <w:left w:val="none" w:sz="0" w:space="0" w:color="auto"/>
            <w:bottom w:val="none" w:sz="0" w:space="0" w:color="auto"/>
            <w:right w:val="none" w:sz="0" w:space="0" w:color="auto"/>
          </w:divBdr>
        </w:div>
        <w:div w:id="846410021">
          <w:marLeft w:val="0"/>
          <w:marRight w:val="0"/>
          <w:marTop w:val="0"/>
          <w:marBottom w:val="0"/>
          <w:divBdr>
            <w:top w:val="none" w:sz="0" w:space="0" w:color="auto"/>
            <w:left w:val="none" w:sz="0" w:space="0" w:color="auto"/>
            <w:bottom w:val="none" w:sz="0" w:space="0" w:color="auto"/>
            <w:right w:val="none" w:sz="0" w:space="0" w:color="auto"/>
          </w:divBdr>
        </w:div>
        <w:div w:id="1837499394">
          <w:marLeft w:val="0"/>
          <w:marRight w:val="0"/>
          <w:marTop w:val="0"/>
          <w:marBottom w:val="0"/>
          <w:divBdr>
            <w:top w:val="none" w:sz="0" w:space="0" w:color="auto"/>
            <w:left w:val="none" w:sz="0" w:space="0" w:color="auto"/>
            <w:bottom w:val="none" w:sz="0" w:space="0" w:color="auto"/>
            <w:right w:val="none" w:sz="0" w:space="0" w:color="auto"/>
          </w:divBdr>
        </w:div>
        <w:div w:id="1148323915">
          <w:marLeft w:val="0"/>
          <w:marRight w:val="0"/>
          <w:marTop w:val="0"/>
          <w:marBottom w:val="0"/>
          <w:divBdr>
            <w:top w:val="none" w:sz="0" w:space="0" w:color="auto"/>
            <w:left w:val="none" w:sz="0" w:space="0" w:color="auto"/>
            <w:bottom w:val="none" w:sz="0" w:space="0" w:color="auto"/>
            <w:right w:val="none" w:sz="0" w:space="0" w:color="auto"/>
          </w:divBdr>
        </w:div>
        <w:div w:id="513034430">
          <w:marLeft w:val="0"/>
          <w:marRight w:val="0"/>
          <w:marTop w:val="0"/>
          <w:marBottom w:val="0"/>
          <w:divBdr>
            <w:top w:val="none" w:sz="0" w:space="0" w:color="auto"/>
            <w:left w:val="none" w:sz="0" w:space="0" w:color="auto"/>
            <w:bottom w:val="none" w:sz="0" w:space="0" w:color="auto"/>
            <w:right w:val="none" w:sz="0" w:space="0" w:color="auto"/>
          </w:divBdr>
        </w:div>
        <w:div w:id="839272537">
          <w:marLeft w:val="0"/>
          <w:marRight w:val="0"/>
          <w:marTop w:val="0"/>
          <w:marBottom w:val="0"/>
          <w:divBdr>
            <w:top w:val="none" w:sz="0" w:space="0" w:color="auto"/>
            <w:left w:val="none" w:sz="0" w:space="0" w:color="auto"/>
            <w:bottom w:val="none" w:sz="0" w:space="0" w:color="auto"/>
            <w:right w:val="none" w:sz="0" w:space="0" w:color="auto"/>
          </w:divBdr>
        </w:div>
        <w:div w:id="772555609">
          <w:marLeft w:val="0"/>
          <w:marRight w:val="0"/>
          <w:marTop w:val="0"/>
          <w:marBottom w:val="0"/>
          <w:divBdr>
            <w:top w:val="none" w:sz="0" w:space="0" w:color="auto"/>
            <w:left w:val="none" w:sz="0" w:space="0" w:color="auto"/>
            <w:bottom w:val="none" w:sz="0" w:space="0" w:color="auto"/>
            <w:right w:val="none" w:sz="0" w:space="0" w:color="auto"/>
          </w:divBdr>
        </w:div>
        <w:div w:id="1465847117">
          <w:marLeft w:val="0"/>
          <w:marRight w:val="0"/>
          <w:marTop w:val="0"/>
          <w:marBottom w:val="0"/>
          <w:divBdr>
            <w:top w:val="none" w:sz="0" w:space="0" w:color="auto"/>
            <w:left w:val="none" w:sz="0" w:space="0" w:color="auto"/>
            <w:bottom w:val="none" w:sz="0" w:space="0" w:color="auto"/>
            <w:right w:val="none" w:sz="0" w:space="0" w:color="auto"/>
          </w:divBdr>
        </w:div>
        <w:div w:id="1265847034">
          <w:marLeft w:val="0"/>
          <w:marRight w:val="0"/>
          <w:marTop w:val="0"/>
          <w:marBottom w:val="0"/>
          <w:divBdr>
            <w:top w:val="none" w:sz="0" w:space="0" w:color="auto"/>
            <w:left w:val="none" w:sz="0" w:space="0" w:color="auto"/>
            <w:bottom w:val="none" w:sz="0" w:space="0" w:color="auto"/>
            <w:right w:val="none" w:sz="0" w:space="0" w:color="auto"/>
          </w:divBdr>
        </w:div>
        <w:div w:id="1834176496">
          <w:marLeft w:val="0"/>
          <w:marRight w:val="0"/>
          <w:marTop w:val="0"/>
          <w:marBottom w:val="0"/>
          <w:divBdr>
            <w:top w:val="none" w:sz="0" w:space="0" w:color="auto"/>
            <w:left w:val="none" w:sz="0" w:space="0" w:color="auto"/>
            <w:bottom w:val="none" w:sz="0" w:space="0" w:color="auto"/>
            <w:right w:val="none" w:sz="0" w:space="0" w:color="auto"/>
          </w:divBdr>
        </w:div>
        <w:div w:id="944964317">
          <w:marLeft w:val="0"/>
          <w:marRight w:val="0"/>
          <w:marTop w:val="0"/>
          <w:marBottom w:val="0"/>
          <w:divBdr>
            <w:top w:val="none" w:sz="0" w:space="0" w:color="auto"/>
            <w:left w:val="none" w:sz="0" w:space="0" w:color="auto"/>
            <w:bottom w:val="none" w:sz="0" w:space="0" w:color="auto"/>
            <w:right w:val="none" w:sz="0" w:space="0" w:color="auto"/>
          </w:divBdr>
        </w:div>
        <w:div w:id="1503159667">
          <w:marLeft w:val="0"/>
          <w:marRight w:val="0"/>
          <w:marTop w:val="0"/>
          <w:marBottom w:val="0"/>
          <w:divBdr>
            <w:top w:val="none" w:sz="0" w:space="0" w:color="auto"/>
            <w:left w:val="none" w:sz="0" w:space="0" w:color="auto"/>
            <w:bottom w:val="none" w:sz="0" w:space="0" w:color="auto"/>
            <w:right w:val="none" w:sz="0" w:space="0" w:color="auto"/>
          </w:divBdr>
        </w:div>
        <w:div w:id="513804300">
          <w:marLeft w:val="0"/>
          <w:marRight w:val="0"/>
          <w:marTop w:val="0"/>
          <w:marBottom w:val="0"/>
          <w:divBdr>
            <w:top w:val="none" w:sz="0" w:space="0" w:color="auto"/>
            <w:left w:val="none" w:sz="0" w:space="0" w:color="auto"/>
            <w:bottom w:val="none" w:sz="0" w:space="0" w:color="auto"/>
            <w:right w:val="none" w:sz="0" w:space="0" w:color="auto"/>
          </w:divBdr>
        </w:div>
        <w:div w:id="849683826">
          <w:marLeft w:val="0"/>
          <w:marRight w:val="0"/>
          <w:marTop w:val="0"/>
          <w:marBottom w:val="0"/>
          <w:divBdr>
            <w:top w:val="none" w:sz="0" w:space="0" w:color="auto"/>
            <w:left w:val="none" w:sz="0" w:space="0" w:color="auto"/>
            <w:bottom w:val="none" w:sz="0" w:space="0" w:color="auto"/>
            <w:right w:val="none" w:sz="0" w:space="0" w:color="auto"/>
          </w:divBdr>
        </w:div>
        <w:div w:id="553276879">
          <w:marLeft w:val="0"/>
          <w:marRight w:val="0"/>
          <w:marTop w:val="0"/>
          <w:marBottom w:val="0"/>
          <w:divBdr>
            <w:top w:val="none" w:sz="0" w:space="0" w:color="auto"/>
            <w:left w:val="none" w:sz="0" w:space="0" w:color="auto"/>
            <w:bottom w:val="none" w:sz="0" w:space="0" w:color="auto"/>
            <w:right w:val="none" w:sz="0" w:space="0" w:color="auto"/>
          </w:divBdr>
        </w:div>
        <w:div w:id="259337292">
          <w:marLeft w:val="0"/>
          <w:marRight w:val="0"/>
          <w:marTop w:val="0"/>
          <w:marBottom w:val="0"/>
          <w:divBdr>
            <w:top w:val="none" w:sz="0" w:space="0" w:color="auto"/>
            <w:left w:val="none" w:sz="0" w:space="0" w:color="auto"/>
            <w:bottom w:val="none" w:sz="0" w:space="0" w:color="auto"/>
            <w:right w:val="none" w:sz="0" w:space="0" w:color="auto"/>
          </w:divBdr>
        </w:div>
        <w:div w:id="1777746634">
          <w:marLeft w:val="0"/>
          <w:marRight w:val="0"/>
          <w:marTop w:val="0"/>
          <w:marBottom w:val="0"/>
          <w:divBdr>
            <w:top w:val="none" w:sz="0" w:space="0" w:color="auto"/>
            <w:left w:val="none" w:sz="0" w:space="0" w:color="auto"/>
            <w:bottom w:val="none" w:sz="0" w:space="0" w:color="auto"/>
            <w:right w:val="none" w:sz="0" w:space="0" w:color="auto"/>
          </w:divBdr>
        </w:div>
        <w:div w:id="1315448264">
          <w:marLeft w:val="0"/>
          <w:marRight w:val="0"/>
          <w:marTop w:val="0"/>
          <w:marBottom w:val="0"/>
          <w:divBdr>
            <w:top w:val="none" w:sz="0" w:space="0" w:color="auto"/>
            <w:left w:val="none" w:sz="0" w:space="0" w:color="auto"/>
            <w:bottom w:val="none" w:sz="0" w:space="0" w:color="auto"/>
            <w:right w:val="none" w:sz="0" w:space="0" w:color="auto"/>
          </w:divBdr>
        </w:div>
        <w:div w:id="1862818697">
          <w:marLeft w:val="0"/>
          <w:marRight w:val="0"/>
          <w:marTop w:val="0"/>
          <w:marBottom w:val="0"/>
          <w:divBdr>
            <w:top w:val="none" w:sz="0" w:space="0" w:color="auto"/>
            <w:left w:val="none" w:sz="0" w:space="0" w:color="auto"/>
            <w:bottom w:val="none" w:sz="0" w:space="0" w:color="auto"/>
            <w:right w:val="none" w:sz="0" w:space="0" w:color="auto"/>
          </w:divBdr>
        </w:div>
        <w:div w:id="932592100">
          <w:marLeft w:val="0"/>
          <w:marRight w:val="0"/>
          <w:marTop w:val="0"/>
          <w:marBottom w:val="0"/>
          <w:divBdr>
            <w:top w:val="none" w:sz="0" w:space="0" w:color="auto"/>
            <w:left w:val="none" w:sz="0" w:space="0" w:color="auto"/>
            <w:bottom w:val="none" w:sz="0" w:space="0" w:color="auto"/>
            <w:right w:val="none" w:sz="0" w:space="0" w:color="auto"/>
          </w:divBdr>
        </w:div>
        <w:div w:id="193009746">
          <w:marLeft w:val="0"/>
          <w:marRight w:val="0"/>
          <w:marTop w:val="0"/>
          <w:marBottom w:val="0"/>
          <w:divBdr>
            <w:top w:val="none" w:sz="0" w:space="0" w:color="auto"/>
            <w:left w:val="none" w:sz="0" w:space="0" w:color="auto"/>
            <w:bottom w:val="none" w:sz="0" w:space="0" w:color="auto"/>
            <w:right w:val="none" w:sz="0" w:space="0" w:color="auto"/>
          </w:divBdr>
        </w:div>
        <w:div w:id="428431333">
          <w:marLeft w:val="0"/>
          <w:marRight w:val="0"/>
          <w:marTop w:val="0"/>
          <w:marBottom w:val="0"/>
          <w:divBdr>
            <w:top w:val="none" w:sz="0" w:space="0" w:color="auto"/>
            <w:left w:val="none" w:sz="0" w:space="0" w:color="auto"/>
            <w:bottom w:val="none" w:sz="0" w:space="0" w:color="auto"/>
            <w:right w:val="none" w:sz="0" w:space="0" w:color="auto"/>
          </w:divBdr>
        </w:div>
        <w:div w:id="193467466">
          <w:marLeft w:val="0"/>
          <w:marRight w:val="0"/>
          <w:marTop w:val="0"/>
          <w:marBottom w:val="0"/>
          <w:divBdr>
            <w:top w:val="none" w:sz="0" w:space="0" w:color="auto"/>
            <w:left w:val="none" w:sz="0" w:space="0" w:color="auto"/>
            <w:bottom w:val="none" w:sz="0" w:space="0" w:color="auto"/>
            <w:right w:val="none" w:sz="0" w:space="0" w:color="auto"/>
          </w:divBdr>
        </w:div>
        <w:div w:id="1883790280">
          <w:marLeft w:val="0"/>
          <w:marRight w:val="0"/>
          <w:marTop w:val="0"/>
          <w:marBottom w:val="0"/>
          <w:divBdr>
            <w:top w:val="none" w:sz="0" w:space="0" w:color="auto"/>
            <w:left w:val="none" w:sz="0" w:space="0" w:color="auto"/>
            <w:bottom w:val="none" w:sz="0" w:space="0" w:color="auto"/>
            <w:right w:val="none" w:sz="0" w:space="0" w:color="auto"/>
          </w:divBdr>
        </w:div>
        <w:div w:id="712847034">
          <w:marLeft w:val="0"/>
          <w:marRight w:val="0"/>
          <w:marTop w:val="0"/>
          <w:marBottom w:val="0"/>
          <w:divBdr>
            <w:top w:val="none" w:sz="0" w:space="0" w:color="auto"/>
            <w:left w:val="none" w:sz="0" w:space="0" w:color="auto"/>
            <w:bottom w:val="none" w:sz="0" w:space="0" w:color="auto"/>
            <w:right w:val="none" w:sz="0" w:space="0" w:color="auto"/>
          </w:divBdr>
        </w:div>
        <w:div w:id="447898119">
          <w:marLeft w:val="0"/>
          <w:marRight w:val="0"/>
          <w:marTop w:val="0"/>
          <w:marBottom w:val="0"/>
          <w:divBdr>
            <w:top w:val="none" w:sz="0" w:space="0" w:color="auto"/>
            <w:left w:val="none" w:sz="0" w:space="0" w:color="auto"/>
            <w:bottom w:val="none" w:sz="0" w:space="0" w:color="auto"/>
            <w:right w:val="none" w:sz="0" w:space="0" w:color="auto"/>
          </w:divBdr>
        </w:div>
        <w:div w:id="1461411473">
          <w:marLeft w:val="0"/>
          <w:marRight w:val="0"/>
          <w:marTop w:val="0"/>
          <w:marBottom w:val="0"/>
          <w:divBdr>
            <w:top w:val="none" w:sz="0" w:space="0" w:color="auto"/>
            <w:left w:val="none" w:sz="0" w:space="0" w:color="auto"/>
            <w:bottom w:val="none" w:sz="0" w:space="0" w:color="auto"/>
            <w:right w:val="none" w:sz="0" w:space="0" w:color="auto"/>
          </w:divBdr>
        </w:div>
        <w:div w:id="1924534365">
          <w:marLeft w:val="0"/>
          <w:marRight w:val="0"/>
          <w:marTop w:val="0"/>
          <w:marBottom w:val="0"/>
          <w:divBdr>
            <w:top w:val="none" w:sz="0" w:space="0" w:color="auto"/>
            <w:left w:val="none" w:sz="0" w:space="0" w:color="auto"/>
            <w:bottom w:val="none" w:sz="0" w:space="0" w:color="auto"/>
            <w:right w:val="none" w:sz="0" w:space="0" w:color="auto"/>
          </w:divBdr>
        </w:div>
        <w:div w:id="1103651809">
          <w:marLeft w:val="0"/>
          <w:marRight w:val="0"/>
          <w:marTop w:val="0"/>
          <w:marBottom w:val="0"/>
          <w:divBdr>
            <w:top w:val="none" w:sz="0" w:space="0" w:color="auto"/>
            <w:left w:val="none" w:sz="0" w:space="0" w:color="auto"/>
            <w:bottom w:val="none" w:sz="0" w:space="0" w:color="auto"/>
            <w:right w:val="none" w:sz="0" w:space="0" w:color="auto"/>
          </w:divBdr>
        </w:div>
      </w:divsChild>
    </w:div>
    <w:div w:id="115923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A3798-82EA-44AC-A3D6-8EFE4933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247</Words>
  <Characters>1412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Saner</dc:creator>
  <cp:keywords/>
  <dc:description/>
  <cp:lastModifiedBy>Saner</cp:lastModifiedBy>
  <cp:revision>3</cp:revision>
  <dcterms:created xsi:type="dcterms:W3CDTF">2015-07-06T13:21:00Z</dcterms:created>
  <dcterms:modified xsi:type="dcterms:W3CDTF">2015-09-09T21:55:00Z</dcterms:modified>
</cp:coreProperties>
</file>